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655FFC">
        <w:rPr>
          <w:rFonts w:cstheme="minorHAnsi"/>
          <w:b/>
          <w:color w:val="000000" w:themeColor="text1"/>
        </w:rPr>
        <w:t>27</w:t>
      </w:r>
      <w:r w:rsidR="00B22E63">
        <w:rPr>
          <w:rFonts w:cstheme="minorHAnsi"/>
          <w:b/>
          <w:color w:val="000000" w:themeColor="text1"/>
        </w:rPr>
        <w:t>-10</w:t>
      </w:r>
      <w:r w:rsidR="00806C28" w:rsidRPr="00FD7A71">
        <w:rPr>
          <w:rFonts w:cstheme="minorHAnsi"/>
          <w:b/>
          <w:color w:val="000000" w:themeColor="text1"/>
        </w:rPr>
        <w:t>-2022</w:t>
      </w:r>
    </w:p>
    <w:p w:rsidR="00872459" w:rsidRPr="00655FF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732E9B" w:rsidRPr="00732E9B">
        <w:rPr>
          <w:rFonts w:cstheme="minorHAnsi"/>
          <w:b/>
          <w:color w:val="000000" w:themeColor="text1"/>
        </w:rPr>
        <w:t>6</w:t>
      </w:r>
      <w:r w:rsidR="00655FFC">
        <w:rPr>
          <w:rFonts w:cstheme="minorHAnsi"/>
          <w:b/>
          <w:color w:val="000000" w:themeColor="text1"/>
        </w:rPr>
        <w:t>747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239" w:type="dxa"/>
        <w:tblInd w:w="109" w:type="dxa"/>
        <w:tblLook w:val="0000"/>
      </w:tblPr>
      <w:tblGrid>
        <w:gridCol w:w="4859"/>
        <w:gridCol w:w="5380"/>
      </w:tblGrid>
      <w:tr w:rsidR="00872459" w:rsidRPr="00FD7A71" w:rsidTr="00F73E96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380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655FFC">
        <w:rPr>
          <w:rFonts w:cstheme="minorHAnsi"/>
          <w:b/>
          <w:color w:val="000000" w:themeColor="text1"/>
          <w:u w:val="single"/>
        </w:rPr>
        <w:t xml:space="preserve">Δευτέρα </w:t>
      </w:r>
      <w:r w:rsidR="00784DAB">
        <w:rPr>
          <w:rFonts w:cstheme="minorHAnsi"/>
          <w:b/>
          <w:color w:val="000000" w:themeColor="text1"/>
          <w:u w:val="single"/>
        </w:rPr>
        <w:t>31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B22E63">
        <w:rPr>
          <w:rFonts w:cstheme="minorHAnsi"/>
          <w:b/>
          <w:color w:val="000000" w:themeColor="text1"/>
          <w:u w:val="single"/>
        </w:rPr>
        <w:t>10</w:t>
      </w:r>
      <w:r w:rsidR="00806C28" w:rsidRPr="00FD7A71">
        <w:rPr>
          <w:rFonts w:cstheme="minorHAnsi"/>
          <w:b/>
          <w:color w:val="000000" w:themeColor="text1"/>
          <w:u w:val="single"/>
        </w:rPr>
        <w:t>-2022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A73E1B">
        <w:rPr>
          <w:rFonts w:cstheme="minorHAnsi"/>
          <w:b/>
          <w:color w:val="000000" w:themeColor="text1"/>
          <w:u w:val="single"/>
        </w:rPr>
        <w:t>11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6E0219">
        <w:rPr>
          <w:rFonts w:cstheme="minorHAnsi"/>
          <w:b/>
          <w:color w:val="000000" w:themeColor="text1"/>
          <w:u w:val="single"/>
        </w:rPr>
        <w:t>π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8A7962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B22E63" w:rsidRPr="001E1A4C" w:rsidRDefault="00872459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784DAB" w:rsidRPr="00784DAB" w:rsidRDefault="00784DAB" w:rsidP="00784DAB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84DAB">
        <w:rPr>
          <w:rFonts w:cstheme="minorHAnsi"/>
          <w:sz w:val="24"/>
          <w:szCs w:val="24"/>
        </w:rPr>
        <w:t>Καθορισμός ειδικοτήτων πρόσληψης προσωπικού οκτάμηνης διάρκειας Ι.Δ.Ο.Χ  έτους 2022.</w:t>
      </w:r>
    </w:p>
    <w:p w:rsidR="00784DAB" w:rsidRPr="00784DAB" w:rsidRDefault="00784DAB" w:rsidP="00784DAB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84DAB">
        <w:rPr>
          <w:rFonts w:cstheme="minorHAnsi"/>
          <w:color w:val="000000" w:themeColor="text1"/>
          <w:sz w:val="24"/>
          <w:szCs w:val="24"/>
        </w:rPr>
        <w:t>Αποδοχή επιχορήγησης από το Υπουργείο Ψηφιακής Διακυβέρνησης για το έργο: «Εκσυγχρονισμός των ΚΕΠ».</w:t>
      </w:r>
    </w:p>
    <w:p w:rsidR="00784DAB" w:rsidRPr="00784DAB" w:rsidRDefault="00784DAB" w:rsidP="00784DAB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84DAB">
        <w:rPr>
          <w:rFonts w:cstheme="minorHAnsi"/>
          <w:sz w:val="24"/>
          <w:szCs w:val="24"/>
        </w:rPr>
        <w:t>Έγκριση πρακτικών του ανοικτού ηλεκτρονικού διαγωνισμού με τίτλο: «</w:t>
      </w:r>
      <w:r w:rsidRPr="00784DAB">
        <w:rPr>
          <w:rFonts w:cstheme="minorHAnsi"/>
          <w:color w:val="000000"/>
          <w:sz w:val="24"/>
          <w:szCs w:val="24"/>
        </w:rPr>
        <w:t>Προμήθεια καυσίμων και λιπαντικών Δήμου Δωδώνης και των Νομικών του Προσώπων για το έτος 2023</w:t>
      </w:r>
      <w:r w:rsidRPr="00784DAB">
        <w:rPr>
          <w:rFonts w:cstheme="minorHAnsi"/>
          <w:sz w:val="24"/>
          <w:szCs w:val="24"/>
        </w:rPr>
        <w:t>».</w:t>
      </w:r>
    </w:p>
    <w:p w:rsidR="00784DAB" w:rsidRPr="00784DAB" w:rsidRDefault="00784DAB" w:rsidP="00784DAB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84DAB">
        <w:rPr>
          <w:rFonts w:cstheme="minorHAnsi"/>
          <w:bCs/>
          <w:sz w:val="24"/>
          <w:szCs w:val="24"/>
        </w:rPr>
        <w:t>Εξειδίκευση πιστώσεων.</w:t>
      </w:r>
    </w:p>
    <w:p w:rsidR="001E1A4C" w:rsidRPr="00784DAB" w:rsidRDefault="00B22E63" w:rsidP="00784DAB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784DAB">
        <w:rPr>
          <w:rFonts w:cstheme="minorHAnsi"/>
          <w:sz w:val="24"/>
          <w:szCs w:val="24"/>
        </w:rPr>
        <w:t xml:space="preserve">Σύνταξη Σχεδίου </w:t>
      </w:r>
      <w:r w:rsidRPr="00784DAB">
        <w:rPr>
          <w:rFonts w:cstheme="minorHAnsi"/>
          <w:bCs/>
          <w:sz w:val="24"/>
          <w:szCs w:val="24"/>
        </w:rPr>
        <w:t>(4</w:t>
      </w:r>
      <w:r w:rsidRPr="00784DAB">
        <w:rPr>
          <w:rFonts w:cstheme="minorHAnsi"/>
          <w:bCs/>
          <w:sz w:val="24"/>
          <w:szCs w:val="24"/>
          <w:vertAlign w:val="superscript"/>
        </w:rPr>
        <w:t>ης</w:t>
      </w:r>
      <w:r w:rsidRPr="00784DAB">
        <w:rPr>
          <w:rFonts w:cstheme="minorHAnsi"/>
          <w:bCs/>
          <w:sz w:val="24"/>
          <w:szCs w:val="24"/>
        </w:rPr>
        <w:t>) αναμόρφωσης προϋπολογισμού Δήμου Δωδώνης οικον. έτους 2022.</w:t>
      </w:r>
    </w:p>
    <w:p w:rsidR="000F1F97" w:rsidRPr="00125835" w:rsidRDefault="000F1F97" w:rsidP="00125835">
      <w:pPr>
        <w:pStyle w:val="a5"/>
        <w:spacing w:after="0"/>
        <w:jc w:val="both"/>
        <w:rPr>
          <w:sz w:val="24"/>
          <w:szCs w:val="24"/>
        </w:rPr>
      </w:pPr>
    </w:p>
    <w:p w:rsidR="000F1F97" w:rsidRPr="00451EE9" w:rsidRDefault="00655FFC" w:rsidP="00655FFC">
      <w:pPr>
        <w:pStyle w:val="a5"/>
        <w:tabs>
          <w:tab w:val="left" w:pos="366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</w:p>
    <w:p w:rsidR="00E35021" w:rsidRPr="00FD7A71" w:rsidRDefault="0087576C" w:rsidP="00A45BAA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8A7962" w:rsidRDefault="007A01F2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784DAB" w:rsidRPr="00FD7A71" w:rsidRDefault="00784DAB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C4FFA">
        <w:rPr>
          <w:rFonts w:cstheme="minorHAnsi"/>
          <w:b/>
          <w:color w:val="000000" w:themeColor="text1"/>
        </w:rPr>
        <w:t xml:space="preserve">     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3435FB">
      <w:pgSz w:w="12240" w:h="15840"/>
      <w:pgMar w:top="1077" w:right="1325" w:bottom="107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22"/>
  </w:num>
  <w:num w:numId="6">
    <w:abstractNumId w:val="5"/>
  </w:num>
  <w:num w:numId="7">
    <w:abstractNumId w:val="21"/>
  </w:num>
  <w:num w:numId="8">
    <w:abstractNumId w:val="2"/>
  </w:num>
  <w:num w:numId="9">
    <w:abstractNumId w:val="12"/>
  </w:num>
  <w:num w:numId="10">
    <w:abstractNumId w:val="8"/>
  </w:num>
  <w:num w:numId="11">
    <w:abstractNumId w:val="9"/>
  </w:num>
  <w:num w:numId="12">
    <w:abstractNumId w:val="14"/>
  </w:num>
  <w:num w:numId="13">
    <w:abstractNumId w:val="4"/>
  </w:num>
  <w:num w:numId="14">
    <w:abstractNumId w:val="18"/>
  </w:num>
  <w:num w:numId="15">
    <w:abstractNumId w:val="20"/>
  </w:num>
  <w:num w:numId="16">
    <w:abstractNumId w:val="19"/>
  </w:num>
  <w:num w:numId="17">
    <w:abstractNumId w:val="11"/>
  </w:num>
  <w:num w:numId="18">
    <w:abstractNumId w:val="3"/>
  </w:num>
  <w:num w:numId="19">
    <w:abstractNumId w:val="1"/>
  </w:num>
  <w:num w:numId="20">
    <w:abstractNumId w:val="17"/>
  </w:num>
  <w:num w:numId="21">
    <w:abstractNumId w:val="10"/>
  </w:num>
  <w:num w:numId="22">
    <w:abstractNumId w:val="16"/>
  </w:num>
  <w:num w:numId="23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F1773"/>
    <w:rsid w:val="001F4310"/>
    <w:rsid w:val="001F474F"/>
    <w:rsid w:val="001F4B3C"/>
    <w:rsid w:val="001F5E4F"/>
    <w:rsid w:val="001F73FD"/>
    <w:rsid w:val="00200A4A"/>
    <w:rsid w:val="00201363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422E"/>
    <w:rsid w:val="002264D5"/>
    <w:rsid w:val="002271D0"/>
    <w:rsid w:val="002374EB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11C95"/>
    <w:rsid w:val="004122D3"/>
    <w:rsid w:val="00412604"/>
    <w:rsid w:val="004148BB"/>
    <w:rsid w:val="00415AC6"/>
    <w:rsid w:val="00415B75"/>
    <w:rsid w:val="0042146D"/>
    <w:rsid w:val="004217FE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6E3A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FC1"/>
    <w:rsid w:val="00945A5E"/>
    <w:rsid w:val="0094627A"/>
    <w:rsid w:val="0094742E"/>
    <w:rsid w:val="009518D0"/>
    <w:rsid w:val="00956938"/>
    <w:rsid w:val="00956B4A"/>
    <w:rsid w:val="009572F0"/>
    <w:rsid w:val="00960476"/>
    <w:rsid w:val="00961AD4"/>
    <w:rsid w:val="00964E19"/>
    <w:rsid w:val="0096699C"/>
    <w:rsid w:val="00971649"/>
    <w:rsid w:val="00974644"/>
    <w:rsid w:val="0098137A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76EC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7449"/>
    <w:rsid w:val="00A33BC2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6AAA"/>
    <w:rsid w:val="00B92E69"/>
    <w:rsid w:val="00B931A2"/>
    <w:rsid w:val="00B93FEC"/>
    <w:rsid w:val="00B94081"/>
    <w:rsid w:val="00BA09CB"/>
    <w:rsid w:val="00BA0ACB"/>
    <w:rsid w:val="00BA433C"/>
    <w:rsid w:val="00BA4DFF"/>
    <w:rsid w:val="00BA55D7"/>
    <w:rsid w:val="00BA5728"/>
    <w:rsid w:val="00BA7473"/>
    <w:rsid w:val="00BA7812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BCD"/>
    <w:rsid w:val="00FA2118"/>
    <w:rsid w:val="00FA282E"/>
    <w:rsid w:val="00FA4814"/>
    <w:rsid w:val="00FA4D38"/>
    <w:rsid w:val="00FA506A"/>
    <w:rsid w:val="00FA7938"/>
    <w:rsid w:val="00FB1799"/>
    <w:rsid w:val="00FB3567"/>
    <w:rsid w:val="00FB38B5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C5A2-D7E8-4882-9EC9-399D9C32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</cp:revision>
  <cp:lastPrinted>2022-10-27T12:27:00Z</cp:lastPrinted>
  <dcterms:created xsi:type="dcterms:W3CDTF">2022-10-27T12:33:00Z</dcterms:created>
  <dcterms:modified xsi:type="dcterms:W3CDTF">2022-10-27T12:33:00Z</dcterms:modified>
</cp:coreProperties>
</file>